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96D" w:rsidRPr="00056331" w:rsidRDefault="00E9196D" w:rsidP="006E75FC">
      <w:pPr>
        <w:ind w:right="176"/>
        <w:jc w:val="center"/>
        <w:rPr>
          <w:sz w:val="26"/>
        </w:rPr>
      </w:pPr>
      <w:r w:rsidRPr="00056331">
        <w:rPr>
          <w:sz w:val="26"/>
        </w:rPr>
        <w:t>Пермская епархия Русской Православной Церкви (Московский Патриархат)</w:t>
      </w:r>
    </w:p>
    <w:p w:rsidR="00E9196D" w:rsidRPr="00056331" w:rsidRDefault="00E9196D" w:rsidP="006E75FC">
      <w:pPr>
        <w:ind w:right="176"/>
        <w:jc w:val="center"/>
        <w:rPr>
          <w:sz w:val="26"/>
        </w:rPr>
      </w:pPr>
      <w:r w:rsidRPr="00056331">
        <w:rPr>
          <w:sz w:val="26"/>
        </w:rPr>
        <w:t>при поддержке администрации губернатора Пермского края</w:t>
      </w:r>
    </w:p>
    <w:p w:rsidR="00E9196D" w:rsidRPr="00056331" w:rsidRDefault="00E9196D" w:rsidP="006E75FC">
      <w:pPr>
        <w:ind w:right="176"/>
        <w:jc w:val="center"/>
        <w:rPr>
          <w:sz w:val="26"/>
        </w:rPr>
      </w:pPr>
      <w:r w:rsidRPr="00056331">
        <w:rPr>
          <w:sz w:val="26"/>
        </w:rPr>
        <w:t>и администрации города Перми</w:t>
      </w:r>
    </w:p>
    <w:p w:rsidR="00E9196D" w:rsidRPr="00056331" w:rsidRDefault="00E9196D" w:rsidP="006E75FC">
      <w:pPr>
        <w:ind w:firstLine="4680"/>
        <w:jc w:val="center"/>
        <w:rPr>
          <w:sz w:val="26"/>
        </w:rPr>
      </w:pPr>
    </w:p>
    <w:p w:rsidR="00E9196D" w:rsidRPr="00056331" w:rsidRDefault="00E9196D" w:rsidP="006E75FC">
      <w:pPr>
        <w:jc w:val="center"/>
        <w:rPr>
          <w:b/>
          <w:sz w:val="26"/>
        </w:rPr>
      </w:pPr>
      <w:r w:rsidRPr="00056331">
        <w:rPr>
          <w:b/>
          <w:sz w:val="26"/>
          <w:lang w:val="en-US"/>
        </w:rPr>
        <w:t>XII</w:t>
      </w:r>
      <w:r w:rsidRPr="00056331">
        <w:rPr>
          <w:b/>
          <w:sz w:val="26"/>
        </w:rPr>
        <w:t xml:space="preserve"> КРАЕВЫЕ ФЕОФАНОВСКИЕ ОБРАЗОВАТЕЛЬНЫЕ ЧТЕНИЯ</w:t>
      </w:r>
    </w:p>
    <w:p w:rsidR="00E9196D" w:rsidRPr="00056331" w:rsidRDefault="00E9196D" w:rsidP="006E75FC">
      <w:pPr>
        <w:jc w:val="center"/>
        <w:rPr>
          <w:b/>
          <w:sz w:val="26"/>
        </w:rPr>
      </w:pPr>
      <w:r w:rsidRPr="00056331">
        <w:rPr>
          <w:b/>
          <w:sz w:val="26"/>
        </w:rPr>
        <w:t xml:space="preserve">региональный этап </w:t>
      </w:r>
      <w:r w:rsidRPr="00056331">
        <w:rPr>
          <w:b/>
          <w:sz w:val="26"/>
          <w:lang w:val="en-US"/>
        </w:rPr>
        <w:t>XXV</w:t>
      </w:r>
      <w:r w:rsidRPr="00056331">
        <w:rPr>
          <w:b/>
          <w:sz w:val="26"/>
        </w:rPr>
        <w:t xml:space="preserve"> Международных Рождественских чтений</w:t>
      </w:r>
    </w:p>
    <w:p w:rsidR="00E9196D" w:rsidRPr="00056331" w:rsidRDefault="00E9196D" w:rsidP="006E75FC">
      <w:pPr>
        <w:jc w:val="center"/>
        <w:rPr>
          <w:b/>
          <w:i/>
          <w:sz w:val="26"/>
        </w:rPr>
      </w:pPr>
      <w:r w:rsidRPr="00056331">
        <w:rPr>
          <w:b/>
          <w:i/>
          <w:sz w:val="26"/>
        </w:rPr>
        <w:t>«1917-2017: уроки столетия»</w:t>
      </w:r>
    </w:p>
    <w:p w:rsidR="00E9196D" w:rsidRPr="00056331" w:rsidRDefault="00E9196D" w:rsidP="006E75FC">
      <w:pPr>
        <w:ind w:firstLine="540"/>
        <w:jc w:val="center"/>
        <w:rPr>
          <w:sz w:val="26"/>
        </w:rPr>
      </w:pPr>
    </w:p>
    <w:p w:rsidR="00E9196D" w:rsidRPr="00056331" w:rsidRDefault="00E9196D" w:rsidP="006E75FC">
      <w:pPr>
        <w:ind w:firstLine="540"/>
        <w:jc w:val="center"/>
        <w:rPr>
          <w:b/>
          <w:sz w:val="26"/>
        </w:rPr>
      </w:pPr>
      <w:r w:rsidRPr="00056331">
        <w:rPr>
          <w:b/>
          <w:sz w:val="26"/>
        </w:rPr>
        <w:t>Программа Пленарного заседания</w:t>
      </w:r>
    </w:p>
    <w:p w:rsidR="00E9196D" w:rsidRPr="00056331" w:rsidRDefault="00E9196D" w:rsidP="006E75FC">
      <w:pPr>
        <w:jc w:val="center"/>
        <w:rPr>
          <w:sz w:val="26"/>
        </w:rPr>
      </w:pPr>
      <w:r w:rsidRPr="00056331">
        <w:rPr>
          <w:sz w:val="26"/>
        </w:rPr>
        <w:t xml:space="preserve">8 декабря </w:t>
      </w:r>
      <w:smartTag w:uri="urn:schemas-microsoft-com:office:smarttags" w:element="metricconverter">
        <w:smartTagPr>
          <w:attr w:name="ProductID" w:val="2016 г"/>
        </w:smartTagPr>
        <w:r w:rsidRPr="00056331">
          <w:rPr>
            <w:sz w:val="26"/>
          </w:rPr>
          <w:t>2016 г</w:t>
        </w:r>
      </w:smartTag>
      <w:r w:rsidRPr="00056331">
        <w:rPr>
          <w:sz w:val="26"/>
        </w:rPr>
        <w:t>.</w:t>
      </w:r>
    </w:p>
    <w:p w:rsidR="00E9196D" w:rsidRPr="00056331" w:rsidRDefault="00E9196D" w:rsidP="00EF20DF">
      <w:pPr>
        <w:jc w:val="center"/>
        <w:rPr>
          <w:sz w:val="26"/>
        </w:rPr>
      </w:pPr>
    </w:p>
    <w:p w:rsidR="00E9196D" w:rsidRPr="00056331" w:rsidRDefault="00E9196D" w:rsidP="00EF20DF">
      <w:pPr>
        <w:rPr>
          <w:sz w:val="26"/>
        </w:rPr>
      </w:pPr>
      <w:r w:rsidRPr="00056331">
        <w:rPr>
          <w:i/>
          <w:sz w:val="26"/>
        </w:rPr>
        <w:t>Место проведения:</w:t>
      </w:r>
      <w:r w:rsidRPr="00056331">
        <w:rPr>
          <w:sz w:val="26"/>
        </w:rPr>
        <w:t xml:space="preserve"> Органный</w:t>
      </w:r>
      <w:r>
        <w:rPr>
          <w:sz w:val="26"/>
        </w:rPr>
        <w:t xml:space="preserve"> концертный зал (ул. Ленина, 51б</w:t>
      </w:r>
      <w:r w:rsidRPr="00056331">
        <w:rPr>
          <w:sz w:val="26"/>
        </w:rPr>
        <w:t>)</w:t>
      </w:r>
    </w:p>
    <w:p w:rsidR="00E9196D" w:rsidRPr="00056331" w:rsidRDefault="00E9196D" w:rsidP="00EF20DF">
      <w:pPr>
        <w:rPr>
          <w:sz w:val="26"/>
        </w:rPr>
      </w:pPr>
      <w:r w:rsidRPr="00056331">
        <w:rPr>
          <w:i/>
          <w:sz w:val="26"/>
        </w:rPr>
        <w:t>Время проведения:</w:t>
      </w:r>
      <w:r w:rsidRPr="00056331">
        <w:rPr>
          <w:sz w:val="26"/>
        </w:rPr>
        <w:t xml:space="preserve"> 10.30-13.00</w:t>
      </w:r>
    </w:p>
    <w:p w:rsidR="00E9196D" w:rsidRPr="00056331" w:rsidRDefault="00E9196D" w:rsidP="00EF20DF">
      <w:pPr>
        <w:rPr>
          <w:sz w:val="26"/>
        </w:rPr>
      </w:pPr>
      <w:r w:rsidRPr="00056331">
        <w:rPr>
          <w:sz w:val="26"/>
        </w:rPr>
        <w:t>9.30-10.30 – регистрация участников</w:t>
      </w:r>
    </w:p>
    <w:p w:rsidR="00E9196D" w:rsidRPr="00056331" w:rsidRDefault="00E9196D" w:rsidP="00EF20DF">
      <w:pPr>
        <w:rPr>
          <w:sz w:val="26"/>
        </w:rPr>
      </w:pPr>
    </w:p>
    <w:p w:rsidR="00E9196D" w:rsidRPr="00056331" w:rsidRDefault="00E9196D" w:rsidP="006E75FC">
      <w:pPr>
        <w:pStyle w:val="ListParagraph1"/>
        <w:ind w:left="426"/>
        <w:jc w:val="both"/>
        <w:rPr>
          <w:sz w:val="26"/>
        </w:rPr>
      </w:pPr>
      <w:r w:rsidRPr="00056331">
        <w:rPr>
          <w:sz w:val="26"/>
        </w:rPr>
        <w:t xml:space="preserve">Приветственные слова </w:t>
      </w:r>
    </w:p>
    <w:p w:rsidR="00E9196D" w:rsidRPr="00056331" w:rsidRDefault="00E9196D" w:rsidP="00EF20DF">
      <w:pPr>
        <w:ind w:firstLine="540"/>
        <w:rPr>
          <w:sz w:val="26"/>
        </w:rPr>
      </w:pPr>
    </w:p>
    <w:p w:rsidR="00E9196D" w:rsidRPr="00056331" w:rsidRDefault="00E9196D" w:rsidP="00926F97">
      <w:pPr>
        <w:rPr>
          <w:sz w:val="26"/>
        </w:rPr>
      </w:pPr>
      <w:r w:rsidRPr="00056331">
        <w:rPr>
          <w:sz w:val="26"/>
        </w:rPr>
        <w:t>Доклады:</w:t>
      </w:r>
    </w:p>
    <w:p w:rsidR="00E9196D" w:rsidRPr="00056331" w:rsidRDefault="00E9196D" w:rsidP="006E75FC">
      <w:pPr>
        <w:pStyle w:val="ListParagraph1"/>
        <w:ind w:left="426"/>
        <w:jc w:val="both"/>
        <w:rPr>
          <w:sz w:val="26"/>
        </w:rPr>
      </w:pPr>
    </w:p>
    <w:p w:rsidR="00E9196D" w:rsidRPr="00056331" w:rsidRDefault="00E9196D" w:rsidP="004A62FF">
      <w:pPr>
        <w:pStyle w:val="ListParagraph1"/>
        <w:ind w:left="426"/>
        <w:jc w:val="both"/>
        <w:rPr>
          <w:sz w:val="26"/>
        </w:rPr>
      </w:pPr>
      <w:r w:rsidRPr="00056331">
        <w:rPr>
          <w:b/>
          <w:sz w:val="26"/>
        </w:rPr>
        <w:t xml:space="preserve">Высокопреосвященнейший Мефодий,  </w:t>
      </w:r>
      <w:r w:rsidRPr="00056331">
        <w:rPr>
          <w:sz w:val="26"/>
        </w:rPr>
        <w:t>Митрополит Пермский и Кунгурский</w:t>
      </w:r>
    </w:p>
    <w:p w:rsidR="00E9196D" w:rsidRPr="00056331" w:rsidRDefault="00E9196D" w:rsidP="004A62FF">
      <w:pPr>
        <w:pStyle w:val="ListParagraph1"/>
        <w:ind w:left="426"/>
        <w:jc w:val="both"/>
        <w:rPr>
          <w:b/>
          <w:i/>
          <w:sz w:val="26"/>
        </w:rPr>
      </w:pPr>
    </w:p>
    <w:p w:rsidR="00E9196D" w:rsidRPr="00056331" w:rsidRDefault="00E9196D" w:rsidP="004A62FF">
      <w:pPr>
        <w:pStyle w:val="ListParagraph1"/>
        <w:ind w:left="426"/>
        <w:jc w:val="both"/>
        <w:rPr>
          <w:sz w:val="26"/>
        </w:rPr>
      </w:pPr>
      <w:bookmarkStart w:id="0" w:name="_GoBack"/>
      <w:bookmarkEnd w:id="0"/>
      <w:r w:rsidRPr="00056331">
        <w:rPr>
          <w:b/>
          <w:sz w:val="26"/>
        </w:rPr>
        <w:t>Кассина Раиса Алексеевна</w:t>
      </w:r>
      <w:r w:rsidRPr="00056331">
        <w:rPr>
          <w:sz w:val="26"/>
        </w:rPr>
        <w:t>, министр образования и науки Пермского края</w:t>
      </w:r>
    </w:p>
    <w:p w:rsidR="00E9196D" w:rsidRPr="00056331" w:rsidRDefault="00E9196D" w:rsidP="004A62FF">
      <w:pPr>
        <w:pStyle w:val="ListParagraph1"/>
        <w:ind w:left="426"/>
        <w:jc w:val="both"/>
        <w:rPr>
          <w:sz w:val="26"/>
        </w:rPr>
      </w:pPr>
    </w:p>
    <w:p w:rsidR="00E9196D" w:rsidRPr="00056331" w:rsidRDefault="00E9196D" w:rsidP="004A62FF">
      <w:pPr>
        <w:ind w:left="426"/>
        <w:jc w:val="both"/>
        <w:rPr>
          <w:i/>
          <w:sz w:val="26"/>
        </w:rPr>
      </w:pPr>
      <w:r w:rsidRPr="00056331">
        <w:rPr>
          <w:i/>
          <w:sz w:val="26"/>
        </w:rPr>
        <w:t>Награждение учителей – победителей Регионального этапа</w:t>
      </w:r>
      <w:r w:rsidRPr="00056331">
        <w:rPr>
          <w:b/>
          <w:i/>
          <w:sz w:val="26"/>
        </w:rPr>
        <w:t xml:space="preserve"> </w:t>
      </w:r>
      <w:r w:rsidRPr="00056331">
        <w:rPr>
          <w:i/>
          <w:sz w:val="26"/>
        </w:rPr>
        <w:t xml:space="preserve">конкурса для педагогов общеобразовательных учреждений «Православный учитель 2016» </w:t>
      </w:r>
    </w:p>
    <w:p w:rsidR="00E9196D" w:rsidRPr="00056331" w:rsidRDefault="00E9196D" w:rsidP="00926F97">
      <w:pPr>
        <w:pStyle w:val="ListParagraph1"/>
        <w:ind w:left="0" w:firstLine="426"/>
        <w:jc w:val="both"/>
        <w:rPr>
          <w:sz w:val="26"/>
        </w:rPr>
      </w:pPr>
    </w:p>
    <w:p w:rsidR="00E9196D" w:rsidRPr="00056331" w:rsidRDefault="00E9196D" w:rsidP="00926F97">
      <w:pPr>
        <w:pStyle w:val="ListParagraph1"/>
        <w:ind w:left="0" w:firstLine="426"/>
        <w:jc w:val="both"/>
        <w:rPr>
          <w:sz w:val="26"/>
        </w:rPr>
      </w:pPr>
      <w:r w:rsidRPr="00056331">
        <w:rPr>
          <w:b/>
          <w:sz w:val="26"/>
        </w:rPr>
        <w:t>Игумен Митрофан (Шкурин),</w:t>
      </w:r>
      <w:r w:rsidRPr="00056331">
        <w:rPr>
          <w:sz w:val="26"/>
        </w:rPr>
        <w:t xml:space="preserve"> заместитель Председателя Отдела религиозного образования и катехизации Русской Православной Церкви</w:t>
      </w:r>
    </w:p>
    <w:p w:rsidR="00E9196D" w:rsidRPr="00056331" w:rsidRDefault="00E9196D" w:rsidP="00926F97">
      <w:pPr>
        <w:pStyle w:val="ListParagraph1"/>
        <w:ind w:left="0" w:firstLine="426"/>
        <w:jc w:val="both"/>
        <w:rPr>
          <w:sz w:val="26"/>
        </w:rPr>
      </w:pPr>
    </w:p>
    <w:p w:rsidR="00E9196D" w:rsidRPr="00056331" w:rsidRDefault="00E9196D" w:rsidP="00056331">
      <w:pPr>
        <w:ind w:firstLine="540"/>
        <w:jc w:val="both"/>
        <w:rPr>
          <w:sz w:val="26"/>
        </w:rPr>
      </w:pPr>
      <w:r w:rsidRPr="00056331">
        <w:rPr>
          <w:b/>
          <w:sz w:val="26"/>
        </w:rPr>
        <w:t>Протоиерей Александр Мазырин,</w:t>
      </w:r>
      <w:r w:rsidRPr="00056331">
        <w:rPr>
          <w:sz w:val="26"/>
        </w:rPr>
        <w:t xml:space="preserve"> доктор церковной истории, кандидат исторических наук, </w:t>
      </w:r>
      <w:r w:rsidRPr="00056331">
        <w:rPr>
          <w:color w:val="252525"/>
          <w:sz w:val="26"/>
          <w:shd w:val="clear" w:color="auto" w:fill="FFFFFF"/>
        </w:rPr>
        <w:t>профессор, заместитель заведующего Отделом новейшей истории Русской Православной Церкви</w:t>
      </w:r>
      <w:r w:rsidRPr="00056331">
        <w:rPr>
          <w:rStyle w:val="apple-converted-space"/>
          <w:color w:val="252525"/>
          <w:sz w:val="26"/>
          <w:shd w:val="clear" w:color="auto" w:fill="FFFFFF"/>
        </w:rPr>
        <w:t> </w:t>
      </w:r>
      <w:r w:rsidRPr="00056331">
        <w:rPr>
          <w:sz w:val="26"/>
        </w:rPr>
        <w:t>Православного Свято-Тихоновского гуманитарного университета</w:t>
      </w:r>
      <w:r>
        <w:rPr>
          <w:sz w:val="26"/>
        </w:rPr>
        <w:t xml:space="preserve"> (г. Москва)</w:t>
      </w:r>
      <w:r w:rsidRPr="00056331">
        <w:rPr>
          <w:sz w:val="26"/>
        </w:rPr>
        <w:t xml:space="preserve"> </w:t>
      </w:r>
    </w:p>
    <w:p w:rsidR="00E9196D" w:rsidRPr="00056331" w:rsidRDefault="00E9196D" w:rsidP="00926F97">
      <w:pPr>
        <w:pStyle w:val="ListParagraph1"/>
        <w:ind w:left="0" w:firstLine="426"/>
        <w:jc w:val="both"/>
        <w:rPr>
          <w:i/>
          <w:sz w:val="26"/>
        </w:rPr>
      </w:pPr>
      <w:r w:rsidRPr="00056331">
        <w:rPr>
          <w:i/>
          <w:sz w:val="26"/>
        </w:rPr>
        <w:t xml:space="preserve">«Подвиг новомучеников и исповедников Российских как главный духовный плод истории </w:t>
      </w:r>
      <w:r w:rsidRPr="00056331">
        <w:rPr>
          <w:i/>
          <w:sz w:val="26"/>
          <w:lang w:val="en-US"/>
        </w:rPr>
        <w:t>XX</w:t>
      </w:r>
      <w:r w:rsidRPr="00056331">
        <w:rPr>
          <w:i/>
          <w:sz w:val="26"/>
        </w:rPr>
        <w:t xml:space="preserve"> века»</w:t>
      </w:r>
    </w:p>
    <w:p w:rsidR="00E9196D" w:rsidRPr="00056331" w:rsidRDefault="00E9196D" w:rsidP="00926F97">
      <w:pPr>
        <w:pStyle w:val="ListParagraph1"/>
        <w:ind w:left="0" w:firstLine="426"/>
        <w:jc w:val="both"/>
        <w:rPr>
          <w:sz w:val="26"/>
        </w:rPr>
      </w:pPr>
    </w:p>
    <w:p w:rsidR="00E9196D" w:rsidRDefault="00E9196D" w:rsidP="00926F97">
      <w:pPr>
        <w:pStyle w:val="ListParagraph1"/>
        <w:ind w:left="0" w:firstLine="426"/>
        <w:jc w:val="both"/>
        <w:rPr>
          <w:sz w:val="26"/>
        </w:rPr>
      </w:pPr>
      <w:r w:rsidRPr="00056331">
        <w:rPr>
          <w:b/>
          <w:sz w:val="26"/>
        </w:rPr>
        <w:t>Гарькавый Игорь Владимирович,</w:t>
      </w:r>
      <w:r w:rsidRPr="00056331">
        <w:rPr>
          <w:sz w:val="26"/>
        </w:rPr>
        <w:t xml:space="preserve"> кандидат исторических наук, директор МЦ «Бутово»</w:t>
      </w:r>
      <w:r>
        <w:rPr>
          <w:sz w:val="26"/>
        </w:rPr>
        <w:t xml:space="preserve"> (г. Москва)</w:t>
      </w:r>
    </w:p>
    <w:p w:rsidR="00E9196D" w:rsidRPr="00A51E03" w:rsidRDefault="00E9196D" w:rsidP="00926F97">
      <w:pPr>
        <w:pStyle w:val="ListParagraph1"/>
        <w:ind w:left="0" w:firstLine="426"/>
        <w:jc w:val="both"/>
        <w:rPr>
          <w:i/>
          <w:sz w:val="26"/>
        </w:rPr>
      </w:pPr>
      <w:r>
        <w:rPr>
          <w:i/>
          <w:sz w:val="26"/>
        </w:rPr>
        <w:t>Бутовский полигон: опыт создания церковно-общественного мемориала памяти новомучеников и жертв политических репрессий»</w:t>
      </w:r>
    </w:p>
    <w:p w:rsidR="00E9196D" w:rsidRPr="00056331" w:rsidRDefault="00E9196D" w:rsidP="00926F97">
      <w:pPr>
        <w:pStyle w:val="ListParagraph1"/>
        <w:ind w:left="0" w:firstLine="426"/>
        <w:jc w:val="both"/>
        <w:rPr>
          <w:sz w:val="26"/>
        </w:rPr>
      </w:pPr>
    </w:p>
    <w:p w:rsidR="00E9196D" w:rsidRPr="00056331" w:rsidRDefault="00E9196D" w:rsidP="00926F97">
      <w:pPr>
        <w:pStyle w:val="ListParagraph1"/>
        <w:ind w:left="0" w:firstLine="426"/>
        <w:jc w:val="both"/>
        <w:rPr>
          <w:sz w:val="26"/>
        </w:rPr>
      </w:pPr>
      <w:r w:rsidRPr="00056331">
        <w:rPr>
          <w:b/>
          <w:sz w:val="26"/>
        </w:rPr>
        <w:t>Протоиерей Алексий Марченко,</w:t>
      </w:r>
      <w:r w:rsidRPr="00056331">
        <w:rPr>
          <w:sz w:val="26"/>
        </w:rPr>
        <w:t xml:space="preserve"> доктор церковной истории, доктор исторических наук, директор ЧОУ «Пермская православная классическая гимназия»</w:t>
      </w:r>
    </w:p>
    <w:p w:rsidR="00E9196D" w:rsidRPr="00056331" w:rsidRDefault="00E9196D" w:rsidP="00926F97">
      <w:pPr>
        <w:pStyle w:val="ListParagraph1"/>
        <w:ind w:left="0" w:firstLine="426"/>
        <w:jc w:val="both"/>
        <w:rPr>
          <w:i/>
          <w:sz w:val="26"/>
        </w:rPr>
      </w:pPr>
      <w:r w:rsidRPr="00056331">
        <w:rPr>
          <w:i/>
          <w:sz w:val="26"/>
        </w:rPr>
        <w:t>«Мученический подвиг архимандрита Варлаама и братии Белогорского монастыря»</w:t>
      </w:r>
    </w:p>
    <w:p w:rsidR="00E9196D" w:rsidRPr="00056331" w:rsidRDefault="00E9196D" w:rsidP="00926F97">
      <w:pPr>
        <w:pStyle w:val="ListParagraph1"/>
        <w:ind w:left="0" w:firstLine="426"/>
        <w:jc w:val="both"/>
        <w:rPr>
          <w:sz w:val="26"/>
        </w:rPr>
      </w:pPr>
    </w:p>
    <w:p w:rsidR="00E9196D" w:rsidRPr="00056331" w:rsidRDefault="00E9196D" w:rsidP="00F76F12">
      <w:pPr>
        <w:pStyle w:val="ListParagraph1"/>
        <w:ind w:left="0" w:firstLine="426"/>
        <w:jc w:val="both"/>
        <w:rPr>
          <w:sz w:val="26"/>
        </w:rPr>
      </w:pPr>
      <w:r w:rsidRPr="00056331">
        <w:rPr>
          <w:b/>
          <w:sz w:val="26"/>
        </w:rPr>
        <w:t>Рыжиков Артур Николаевич,</w:t>
      </w:r>
      <w:r w:rsidRPr="00056331">
        <w:rPr>
          <w:sz w:val="26"/>
        </w:rPr>
        <w:t xml:space="preserve"> специалист кинокомпании «Мироздание»</w:t>
      </w:r>
      <w:r>
        <w:rPr>
          <w:sz w:val="26"/>
        </w:rPr>
        <w:t xml:space="preserve"> (г. Москва)</w:t>
      </w:r>
    </w:p>
    <w:p w:rsidR="00E9196D" w:rsidRPr="00056331" w:rsidRDefault="00E9196D" w:rsidP="00F76F12">
      <w:pPr>
        <w:pStyle w:val="ListParagraph1"/>
        <w:ind w:left="0" w:firstLine="426"/>
        <w:jc w:val="both"/>
        <w:rPr>
          <w:i/>
          <w:sz w:val="26"/>
        </w:rPr>
      </w:pPr>
      <w:r w:rsidRPr="00056331">
        <w:rPr>
          <w:i/>
          <w:sz w:val="26"/>
        </w:rPr>
        <w:t>«Детям о вере современным языком»</w:t>
      </w:r>
    </w:p>
    <w:p w:rsidR="00E9196D" w:rsidRPr="00056331" w:rsidRDefault="00E9196D" w:rsidP="00E81983">
      <w:pPr>
        <w:jc w:val="both"/>
        <w:rPr>
          <w:sz w:val="26"/>
        </w:rPr>
      </w:pPr>
    </w:p>
    <w:p w:rsidR="00E9196D" w:rsidRPr="00056331" w:rsidRDefault="00E9196D" w:rsidP="00EF20DF">
      <w:pPr>
        <w:ind w:left="284"/>
        <w:jc w:val="both"/>
        <w:rPr>
          <w:i/>
          <w:sz w:val="26"/>
        </w:rPr>
      </w:pPr>
      <w:r w:rsidRPr="00056331">
        <w:rPr>
          <w:i/>
          <w:sz w:val="26"/>
        </w:rPr>
        <w:t>Награждение детей - победителей регионального этапа Международного конкурса «Красота Божьего мира»</w:t>
      </w:r>
    </w:p>
    <w:p w:rsidR="00E9196D" w:rsidRPr="006E75FC" w:rsidRDefault="00E9196D">
      <w:pPr>
        <w:rPr>
          <w:sz w:val="28"/>
          <w:szCs w:val="28"/>
        </w:rPr>
      </w:pPr>
    </w:p>
    <w:sectPr w:rsidR="00E9196D" w:rsidRPr="006E75FC" w:rsidSect="00E8198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96E08"/>
    <w:multiLevelType w:val="hybridMultilevel"/>
    <w:tmpl w:val="DD8278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20DF"/>
    <w:rsid w:val="00056331"/>
    <w:rsid w:val="00083B84"/>
    <w:rsid w:val="00121ECE"/>
    <w:rsid w:val="00122D36"/>
    <w:rsid w:val="00174449"/>
    <w:rsid w:val="00233454"/>
    <w:rsid w:val="00316664"/>
    <w:rsid w:val="003313AE"/>
    <w:rsid w:val="004A62FF"/>
    <w:rsid w:val="004F3DBC"/>
    <w:rsid w:val="006E75FC"/>
    <w:rsid w:val="00730A26"/>
    <w:rsid w:val="00776AA5"/>
    <w:rsid w:val="007C6158"/>
    <w:rsid w:val="00926F97"/>
    <w:rsid w:val="009B1C86"/>
    <w:rsid w:val="00A51E03"/>
    <w:rsid w:val="00B82132"/>
    <w:rsid w:val="00BD579E"/>
    <w:rsid w:val="00E81983"/>
    <w:rsid w:val="00E9196D"/>
    <w:rsid w:val="00EF20DF"/>
    <w:rsid w:val="00F42A2D"/>
    <w:rsid w:val="00F7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D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EF20DF"/>
    <w:pPr>
      <w:ind w:left="720"/>
      <w:contextualSpacing/>
    </w:pPr>
  </w:style>
  <w:style w:type="character" w:customStyle="1" w:styleId="apple-converted-space">
    <w:name w:val="apple-converted-space"/>
    <w:uiPriority w:val="99"/>
    <w:rsid w:val="00EF20DF"/>
  </w:style>
  <w:style w:type="character" w:customStyle="1" w:styleId="apple-style-span">
    <w:name w:val="apple-style-span"/>
    <w:basedOn w:val="DefaultParagraphFont"/>
    <w:uiPriority w:val="99"/>
    <w:rsid w:val="007C615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280</Words>
  <Characters>1596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Пермская епархия Русской Православной Церкви (Московский Патриархат)</dc:title>
  <dc:subject/>
  <dc:creator>stix</dc:creator>
  <cp:keywords/>
  <dc:description/>
  <cp:lastModifiedBy>stix</cp:lastModifiedBy>
  <cp:revision>5</cp:revision>
  <cp:lastPrinted>2016-11-01T06:18:00Z</cp:lastPrinted>
  <dcterms:created xsi:type="dcterms:W3CDTF">2016-11-09T13:10:00Z</dcterms:created>
  <dcterms:modified xsi:type="dcterms:W3CDTF">2016-11-22T06:58:00Z</dcterms:modified>
</cp:coreProperties>
</file>