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0F" w:rsidRPr="0048340F" w:rsidRDefault="0048340F" w:rsidP="004834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религиозно-образовательном и катехизическом служении в Русской Православной Церкви</w:t>
      </w:r>
    </w:p>
    <w:p w:rsidR="0048340F" w:rsidRPr="0048340F" w:rsidRDefault="0048340F" w:rsidP="00483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i/>
          <w:iCs/>
          <w:lang w:eastAsia="ru-RU"/>
        </w:rPr>
        <w:t>Документ утвержден определением Священного Синода Русской Православной Церкви от 27 декабря 2011 года (</w:t>
      </w:r>
      <w:hyperlink r:id="rId6" w:history="1">
        <w:r w:rsidRPr="0048340F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ru-RU"/>
          </w:rPr>
          <w:t>журнал № 152</w:t>
        </w:r>
      </w:hyperlink>
      <w:r w:rsidRPr="0048340F">
        <w:rPr>
          <w:rFonts w:ascii="Times New Roman" w:eastAsia="Times New Roman" w:hAnsi="Times New Roman" w:cs="Times New Roman"/>
          <w:i/>
          <w:iCs/>
          <w:lang w:eastAsia="ru-RU"/>
        </w:rPr>
        <w:t>).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Христианская вера основана на Божественном Откровении, возвещенном пророками и апостолами. «Бог, многократно и многообразно говоривший издревле отцам в пророках, в последние дни сии говорил нам в Сыне, Которого поставил наследником всего, чрез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оторого и веки сотворил» (Евр. 1:1-2). Одно из наиболее часто встречающихся в Евангелии обращений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ко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Христу Спасителю, явившему нам полноту Божественного Откровения — Учитель. Он возвещал приближение Царства Божьего и учил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народ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как словами, так и делами, подавая личный пример послушания Небесному Отцу и жертвенного служения людям. Своим ученикам и апостолам Спаситель заповедал продолжать Его учительное служение: «Идите, научите все народы, крестя их во имя Отца и Сына и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Святаго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Духа, уча их соблюдать всё, что Я повелел вам» (Мф. 28:19-20). «Принявшие Крещение в день Пятидесятницы члены иерусалимской церкви постоянно пребывали в учении Апостолов, в общении и преломлении хлеба и молитвах» (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Деян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. 2:42).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Научение вере связано с общинной, литургической и молитвенной жизнью Церкви. В центре этого научения — «Слово Божие, которое живо и действенно и острее всякого меча обоюдоострого» (Евр. 4:12). А потому, как свидетельствует апостол Павел, «и слово мое, и проповедь моя не в убедительных словах человеческой мудрости, но в явлении духа и силы, чтобы вера ваша утверждалась не на мудрости человеческой, но на силе Божией» (1 Кор. 2:4-5).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Церковное учительство принципиально шире и глубже интеллектуального процесса передачи и усвоения знаний и информации. Средоточием и смыслом церковного просвещения является благодатное преображение всего естества человека в общении с Богом и Его Церковью.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Практика духовного назидания, восходящая к апостольскому времени, отражена в Предании Церкви, в том числе канонических постановлениях Вселенских и Поместных Соборов и в творениях святых отцов:</w:t>
      </w:r>
    </w:p>
    <w:p w:rsidR="0048340F" w:rsidRPr="0048340F" w:rsidRDefault="0048340F" w:rsidP="00483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46 правило Лаодикийского Собора постановляет: «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Крещаемым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должно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изучати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веру».</w:t>
      </w:r>
    </w:p>
    <w:p w:rsidR="0048340F" w:rsidRPr="0048340F" w:rsidRDefault="0048340F" w:rsidP="00483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78 правило VI Вселенского Собора подтверждает это постановление и придает ему общецерковный характер: «Готовящимся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ко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Крещению надлежит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обучатися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вере».</w:t>
      </w:r>
    </w:p>
    <w:p w:rsidR="0048340F" w:rsidRPr="0048340F" w:rsidRDefault="0048340F" w:rsidP="00483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47 правило Лаодикийского Собора говорит о необходимости катехизации тех, кто не был научен вере до Крещения: «В болезни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приявшим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Крещение, и потом получившим здравие, подобает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изучати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веру и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познавати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, яко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божественнаго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дара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сподобилися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».</w:t>
      </w:r>
    </w:p>
    <w:p w:rsidR="0048340F" w:rsidRPr="0048340F" w:rsidRDefault="0048340F" w:rsidP="00483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7 правило II Вселенского Собора предписывает также оглашать «присоединяющихся к Православию и части спасаемых из еретиков», определяя при этом и образ их оглашения: «и заставляем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пребывати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в церкви, и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слушати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Писания, и тогда уже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крещаем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их».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О том же говорил и святитель Василий Великий: «Вера и крещение — суть два способа спасения, между собою сродные и нераздельные. Ибо вера совершается крещением, а крещение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основополагается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верою» («О Святом Духе», глава 12).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Эта практика находит также свое отражение в трудах древних христианских авторов,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литургико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-канонических памятниках и церковном богослужении.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Просветительское служение Церкви, основанное на учительстве, включает в себя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катехизацию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и религиозное образование. Катехизация — это содействие уверовавшему в Бога человеку в сознательном и ответственном вхождении в жизнь Церкви. Религиозное образование — это наставление православного христианина в истинах веры и нравственных нормах христианства, приобщение его к Священному Писанию и церковному Преданию, в том числе к литургической жизни Церкви, к святоотеческому молитвенному и аскетическому опыту.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Настоящий документ, основываясь на Священном Писании, постановлениях Вселенских и Поместных Соборов и святоотеческих подходах к оглашению, определяет основные направления, формы и содержание просветительского служения Русской Православной Церкви.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I. Организация просветительского служения Церкви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lastRenderedPageBreak/>
        <w:t xml:space="preserve">Просветительское служение в Русской Православной Церкви осуществляется на общецерковном, епархиальном,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благочинническом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и приходском уровнях.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I.1. Просветительская работа на общецерковном уровне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На общецерковном уровне катехизическую и религиозно-образовательную работу возглавляет Синодальный отдел религиозного образования и катехизации Русской Православной Церкви (далее — Синодальный отдел). Синодальный отдел является координационным органом по отношению к аналогичным учреждениям, действующим в Самоуправляемых Церквах, Экзархатах, Митрополичьих округах и епархиях.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Синодальный отдел: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вносит для рассмотрения Священноначалием проекты нормативных документов, регламентирующих образовательную и катехизическую деятельность Русской Православной Церкви;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обращается к епархиальным архиереям и руководителям профильных структурных подразделений епархий, направляет им свои нормативные документы и методические материалы, запрашивает соответствующую информацию;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осуществляет взаимодействие с другими Синодальными структурами по вопросам организации и координации образовательной и катехизической деятельности;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контролирует функционирование системы подготовки кадров для ведения образовательной и катехизической деятельности;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контролирует состояние образовательной и катехизической деятельности на общецерковном и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епархиальном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уровнях;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осуществляет информационное сопровождение образовательной и катехизической деятельности;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проводит экспертизу учебной, катехизической, научно-педагогической, методической литературы и аудио- и видеоматериалов для использования в Русской Православной Церкви;</w:t>
      </w:r>
    </w:p>
    <w:p w:rsidR="0048340F" w:rsidRPr="0048340F" w:rsidRDefault="0048340F" w:rsidP="00483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организует и проводит образовательные конференции, чтения, конкурсы.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I.2. Просветительская работа на епархиальном уровне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Общее руководство епархиальными подразделениями, действующими в области катехизической и религиозно-образовательной деятельности, осуществляет правящий архиерей. Для организации соответствующей работы в епархии действует профильный епархиальный отдел (или профильный ответственный епархиальный сотрудник), который в своей работе руководствуется общецерковными нормативными документами, указаниями правящего архиерея, рекомендациями </w:t>
      </w:r>
      <w:hyperlink r:id="rId7" w:history="1">
        <w:r w:rsidRPr="0048340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Синодального отдела религиозного образования и катехизации</w:t>
        </w:r>
      </w:hyperlink>
      <w:r w:rsidRPr="0048340F">
        <w:rPr>
          <w:rFonts w:ascii="Times New Roman" w:eastAsia="Times New Roman" w:hAnsi="Times New Roman" w:cs="Times New Roman"/>
          <w:lang w:eastAsia="ru-RU"/>
        </w:rPr>
        <w:t>. Зарплаты сотрудников, организационные расходы, программы и мероприятия профильного епархиального отдела оплачиваются из бюджета епархии и привлеченных средств.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Осуществляя организационную и методическую деятельность в области катехизации и религиозного образования, профильный епархиальный отдел (ответственный епархиальный сотрудник):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определяет методику и формы проведения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огласительных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бесед и бесед перед Таинством Венчания;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курирует работу действующих и инициирует создание новых духовно-просветительских центров, катехизических курсов, воскресных школ для детей и взрослых, координирует реализацию иных форм духовно-просветительской деятельности;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курирует, координирует, контролирует деятельность православных образовательных учреждений (детских садов, общеобразовательных школ, гимназий, лицеев);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проводит конференции, съезды, семинары образовательной и катехизической тематики;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осуществляет методическую поддержку реализации всех форм и направлений образовательной и катехизической деятельности в епархии;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взаимодействует с органами государственного управления, образовательными учреждениями, средствами массовой информации и общественностью в пределах сферы ответственности;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проводит анализ отчетов по образованию и катехизации из благочиний и предоставляет утвержденный епархиальным архиереем сводный отчет в Синодальный отдел религиозного образования и катехизации;</w:t>
      </w:r>
    </w:p>
    <w:p w:rsidR="0048340F" w:rsidRPr="0048340F" w:rsidRDefault="0048340F" w:rsidP="00483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организует подготовку, переподготовку, повышение квалификации кадров для ведения образовательной и катехизической деятельности, а также проводит их аттестацию.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18 Определения Архиерейского Собора Русской Православной Церкви (2-4 февраля 2011 года) </w:t>
      </w:r>
      <w:hyperlink r:id="rId8" w:history="1">
        <w:r w:rsidRPr="0048340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«О вопросах внутренней жизни и внешней деятельности Русской Православной Церкви»</w:t>
        </w:r>
      </w:hyperlink>
      <w:r w:rsidRPr="0048340F">
        <w:rPr>
          <w:rFonts w:ascii="Times New Roman" w:eastAsia="Times New Roman" w:hAnsi="Times New Roman" w:cs="Times New Roman"/>
          <w:lang w:eastAsia="ru-RU"/>
        </w:rPr>
        <w:t xml:space="preserve">, в </w:t>
      </w:r>
      <w:r w:rsidRPr="0048340F">
        <w:rPr>
          <w:rFonts w:ascii="Times New Roman" w:eastAsia="Times New Roman" w:hAnsi="Times New Roman" w:cs="Times New Roman"/>
          <w:lang w:eastAsia="ru-RU"/>
        </w:rPr>
        <w:lastRenderedPageBreak/>
        <w:t>епархиях может создаваться профильная коллегия. Коллегия, являясь совещательным органом, формируется и осуществляет свою деятельность в соответствии с типовым Положением, принимаемым Священным Синодом.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 xml:space="preserve">I.3. Просветительская работа на </w:t>
      </w:r>
      <w:proofErr w:type="spellStart"/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благочинническом</w:t>
      </w:r>
      <w:proofErr w:type="spellEnd"/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 xml:space="preserve"> уровне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На уровне благочиния общая организация, координация и контроль катехизической и религиозно-образовательной работы ведутся под руководством благочинного. Непосредственное осуществление этой работы должно быть возложено на штатного сотрудника, ответственного за катехизическую и образовательную работу в благочинии.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Ответственный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за катехизическую и образовательную работу в благочинии назначается на должность и освобождается от должности епархиальным архиереем по представлению благочинного, согласованному с председателем профильного отдела епархии.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Ответственный за катехизическую и образовательную работу в благочинии зачисляется в штат одного из приходов благочиния с окладом согласно штатному расписанию.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Ответственный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за катехизическую и образовательную работу в благочинии подчиняется благочинному и согласовывает свою деятельность с председателем профильного епархиального отдела (профильным ответственным епархиальным сотрудником). Благочинный имеет попечение о привлечении сре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дств дл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>я проведения профильных программ и мероприятий в благочинии.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Ответственный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за катехизическую и образовательную работу в благочинии: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осуществляет взаимодействие с епархиальным отделом, участвует в работе коллегии при нем, в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благочиннических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и епархиальных мероприятиях в области образования и катехизации;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осуществляет регулярное взаимодействие с приходскими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катехизаторами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, директорами воскресных школ и координирует их деятельность;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осуществляет регулярное взаимодействие с директорами православных образовательных учреждений, участвует в представлении их интересов перед государственными и муниципальными органами;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помогает настоятелям приходов, в штат которых не входит приходской катехизатор, в организации и осуществлении катехизической деятельности по направлениям, указанным в п. 1.4;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организует мероприятия в области образования и катехизации в масштабе благочиния;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проводит анализ приходских отчетов по катехизации и деятельности воскресных школ;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составляет годовой план работы и годовой отчет о деятельности по соответствующей форме, согласовывает их с профильным епархиальным отделом (ответственным епархиальным сотрудником) и утверждает у благочинного;</w:t>
      </w:r>
    </w:p>
    <w:p w:rsidR="0048340F" w:rsidRPr="0048340F" w:rsidRDefault="0048340F" w:rsidP="004834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регулярно повышает квалификацию на епархиальных или общецерковных курсах повышения квалификации.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I.4. Просветительская работа на приходском уровне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На приходском уровне общая организация, координация и контроль катехизической и религиозно-образовательной работы находятся в компетенции настоятеля. Попечение об этой работе должно быть возложено на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штатного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приходского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катехизатора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, в тех приходах, где есть возможность создать такую должность. Решение об освобождении прихода от необходимости иметь данную штатную единицу принимает благочинный по представлению настоятеля с последующим докладом епархиальному архиерею. Такое решение может быть принято в отношении малочисленных приходов, в первую очередь находящихся в сельской местности и малых городах.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Деятельность воскресной школы для детей по благословению настоятеля организует директор воскресной школы.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По благословению настоятеля прихода осуществлять катехизическую деятельность могут клирики прихода, студенты и выпускники духовных школ и профильных учебных заведений, а также миряне, получившие соответствующее образование и квалификацию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катехизатора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. При этом деятельность мирян в области катехизации не должна подменять собой пастырское служение клирика и его духовное руководство.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Приходской катехизатор и директор воскресной школы назначаются на должность и освобождаются от должности настоятелем, зачисляются в штат прихода с окладом согласно штатному расписанию, подчиняются настоятелю и согласовывают свою деятельность с председателем профильного епархиального отдела (профильным ответственным епархиальным сотрудником) и с ответственным за катехизическую и религиозно-образовательную работу в благочинии.</w:t>
      </w:r>
      <w:proofErr w:type="gramEnd"/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lastRenderedPageBreak/>
        <w:t>Соответствующие программы и мероприятия прихода оплачиваются из сре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дств пр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>ихода и привлеченных средств.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Приходской катехизатор организует или проводит:</w:t>
      </w:r>
    </w:p>
    <w:p w:rsidR="0048340F" w:rsidRPr="0048340F" w:rsidRDefault="0048340F" w:rsidP="004834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огласительные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беседы перед Таинством Крещения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взрослыми, детьми сознательного возраста, родителями и восприемниками малолетних детей, а также беседы с лицами, желающими вступить в брак; эти беседы дополняют личное пастырское общение священника с готовящимися принять Таинства;</w:t>
      </w:r>
    </w:p>
    <w:p w:rsidR="0048340F" w:rsidRPr="0048340F" w:rsidRDefault="0048340F" w:rsidP="004834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занятия в воскресной школе для взрослых с целью расширения знаний прихожан и сотрудников прихода по основам православного вероучения;</w:t>
      </w:r>
    </w:p>
    <w:p w:rsidR="0048340F" w:rsidRPr="0048340F" w:rsidRDefault="0048340F" w:rsidP="004834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библейские (евангельские) беседы, беседы по вопросам богослужения;</w:t>
      </w:r>
    </w:p>
    <w:p w:rsidR="0048340F" w:rsidRPr="0048340F" w:rsidRDefault="0048340F" w:rsidP="004834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работу службы приходского консультирования по основам православного вероучения, церковной жизни, православной этики и правилам поведения в храме;</w:t>
      </w:r>
    </w:p>
    <w:p w:rsidR="0048340F" w:rsidRPr="0048340F" w:rsidRDefault="0048340F" w:rsidP="004834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духовно-просветительскую работу во время паломнических поездок, организованных приходом;</w:t>
      </w:r>
    </w:p>
    <w:p w:rsidR="0048340F" w:rsidRPr="0048340F" w:rsidRDefault="0048340F" w:rsidP="004834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разработку и распространение катехизических листков к православным праздникам, воскресным дням, дням поминовения усопших, историческим храмовым датам.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Приходской катехизатор:</w:t>
      </w:r>
    </w:p>
    <w:p w:rsidR="0048340F" w:rsidRPr="0048340F" w:rsidRDefault="0048340F" w:rsidP="004834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осуществляет регулярное взаимодействие с помощником благочинного по катехизации и профильным епархиальным отделом (ответственным епархиальным сотрудником);</w:t>
      </w:r>
    </w:p>
    <w:p w:rsidR="0048340F" w:rsidRPr="0048340F" w:rsidRDefault="0048340F" w:rsidP="004834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по благословению настоятеля участвует в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благочиннических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и епархиальных мероприятиях катехизической направленности;</w:t>
      </w:r>
    </w:p>
    <w:p w:rsidR="0048340F" w:rsidRPr="0048340F" w:rsidRDefault="0048340F" w:rsidP="004834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составляет годовой план работы и годовой отчет о деятельности, утверждает их у настоятеля и предоставляет помощнику благочинного по катехизации;</w:t>
      </w:r>
    </w:p>
    <w:p w:rsidR="0048340F" w:rsidRPr="0048340F" w:rsidRDefault="0048340F" w:rsidP="004834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регулярно повышает квалификацию, в частности на епархиальных курсах повышения квалификации.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II. Направления, формы и содержание просветительского служения Церкви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II.1. Оглашение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Оглашение — это совокупность бесед и наставлений готовящимся принять Святое Крещение. Оглашение должны проходить все взрослые и дети старше 7 лет, желающие принять Таинство Крещения.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Недопустимо совершения Таинства Крещения над взрослыми людьми, которые, не зная основ веры, отказываются готовиться к участию в Таинстве.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Необходимыми условиями для совершения Таинства Крещения являются православная вера (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Мк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. 16:16) и покаяние (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Деян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. 2:38) желающих креститься.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Вера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оглашаемых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должна выражаться в исповедании ими Иисуса Христа истинным Богом и Спасителем, в твердом намерении жить согласно учению Церкви и Слова Божьего, в исповедании Символа веры. Таинство Крещения не может быть совершено над человеком, отрицающим основополагающие истины православной веры и христианской нравственности. К участию в Таинстве Крещения не могут быть допущены люди, желающие креститься по суеверным причинам.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В таком случае рекомендуется отложить совершение Таинства Крещения до времени осознания человеком подлинного смысла этого Таинства.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В каждом конкретном случае продолжительность и объем оглашения должны определяться священнослужителем или мирянином-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катехизатором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с любовью и рассудительностью.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Оглашение взрослых предполагает несколько бесед, включающих в себя изучение Символа веры, избранных мест Священного Писания, основ христианской нравственности, в том числе представления о грехах и добродетелях, введение в литургическую жизнь Церкви.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При отсутствии возможностей или условий для оглашения должны соблюдаться следующие минимальные требования:</w:t>
      </w:r>
    </w:p>
    <w:p w:rsidR="0048340F" w:rsidRPr="0048340F" w:rsidRDefault="0048340F" w:rsidP="004834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lastRenderedPageBreak/>
        <w:t xml:space="preserve">Необходимо провести не менее двух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огласительных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бесед об основных понятиях христианской нравственности, православного вероучения и церковной жизни. На первой беседе особое внимание должно быть уделено выяснению мотивов обращения человека к Церкви с просьбой о Крещении, помощи ему в осознании христианского смысла Таинства, ответам на вопросы и первоначальному наставлению в вере. На второй беседе оглашаемым должно быть преподано общее наставление в христианской вере и жизни посредством толкования Символа веры и основных библейских заповедей. Катехизатор должен акцентировать внимание оглашаемого на необходимости изменить свою жизнь в соответствии с Евангелием Христовым, а также удостовериться в правильности усвоения им основных истин православного вероучения о Боге, мире и человеке.</w:t>
      </w:r>
    </w:p>
    <w:p w:rsidR="0048340F" w:rsidRPr="0048340F" w:rsidRDefault="0048340F" w:rsidP="004834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После второй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огласительной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беседы либо непосредственно перед совершением Таинства Крещения священник должен провести покаянно-исповедальную беседу, целью которой является осознание и исповедание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крещаемым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своих грехов и утверждение в благом намерении отказаться от них и начать новую жизнь в послушании Богу и Его Церкви.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В случае совершения Крещения над больными людьми или в условиях опасности для жизни оглашение должно быть совершено после Крещения при первой возможности.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При совершении Таинства Крещения над младенцами и детьми до 7 лет необходимо помнить, что крещение детей совершается в Церкви по вере их родителей и восприемников. В этом случае минимальную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огласительную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подготовку должны пройти как родители, так и восприемники, кроме тех случаев, когда они научены основам веры и участвуют в церковной жизни.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Огласительные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беседы с родителями и восприемниками следует проводить заранее и отдельно от совершения Таинства Крещения. Уместно призвать родителей и восприемников подготовиться к участию в Крещении их детей личным участием в Таинствах Покаяния и Евхаристии.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Восприятию Крещения как события, важнейшего в личной жизни человека и значимого для церковной общины, будет способствовать должная подготовка к принятию Таинства, возрождение древней практики его совершения в присутствии и при участии прихода в соединении со Святой Евхаристией в Великую Субботу, в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навечерие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Рождества и Богоявления.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II.2. Духовное просвещение крещеных людей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Неотъемлемой частью жизни прихода должны стать систематические духовно-просветительские беседы и занятия, которые могут проводиться в форме воскресной школы или в иных формах. Более сложной и эффективной формой систематического духовного просвещения мирян являются богословские курсы, которые могут быть организованы на одном из крупных приходов и осуществлять свою деятельность в рамках города, благочиния или епархии.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В связи с этим одним из направлений развития катехизического служения на приходском,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благочинническом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и епархиальном уровне должно стать создание и обеспечение деятельности информационных ресурсов в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интернет-пространстве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, организация работы общедоступных библиотек и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медиатек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, издание и распространение духовно-просветительской литературы.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Необходимо расширять практику изучения на приходах Священного Писания в форме библейских бесед и кружков. Изучение и обсуждение Библии в небольших группах под руководством священнослужителя или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катехизатора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-мирянина должно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помогать прихожанам глубже понимать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Слово Божие и руководствоваться им в своей жизни, а также содействовать возрождению и развитию церковно-приходских общин. Следует также проводить для прихожан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внебогослужебные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беседы, посвященные изучению Таинств и обрядов Православной Церкви.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В больших приходах рекомендуется создавать консультативные службы по вопросам православной веры и церковной жизни, привлекая для этого 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служения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 xml:space="preserve"> как клириков храма, так и духовно просвещенных мирян. Современный опыт церковно-приходской жизни свидетельствует об эффективности индивидуальных просветительских бесед с заходящими в храм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невоцерковленными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людьми. Особого попечения требуют люди, которые пришли в храм из-за случившегося горя. В храмах рекомендуется размещать стенды с духовно-просветительской информацией, издавать и распространять общедоступные миссионерские, катехизические и духовно-просветительские материалы.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Предметом особого пастырского попечения настоятелей приходов должно стать повышение уровня церковной грамотности сотрудников храма, а также забота об их духовно-нравственном совершенствовании. </w:t>
      </w:r>
      <w:r w:rsidRPr="0048340F">
        <w:rPr>
          <w:rFonts w:ascii="Times New Roman" w:eastAsia="Times New Roman" w:hAnsi="Times New Roman" w:cs="Times New Roman"/>
          <w:lang w:eastAsia="ru-RU"/>
        </w:rPr>
        <w:lastRenderedPageBreak/>
        <w:t xml:space="preserve">Рекомендуется организовывать для них соответствующие специфике их служения духовно-просветительские беседы, поощрять их к получению церковного образования, контролировать их отношение к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прихожанам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>.О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>дной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из важных форм современной церковной жизни являются паломнические поездки. Настоятелям приходов, сотрудникам паломнических служб и ответственным мирянам следует помнить, что экскурсионно-паломническая деятельность имеет большой духовно-просветительский потенциал, который необходимо правильно использовать для проповеди Слова Божия и наставления паломников в православной вере.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Основной формой православного духовно-нравственного воспитания и катехизации детей и подростков являются церковно-приходские (воскресные) школы.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 xml:space="preserve">Деятельность церковно-приходских школ ориентирована на всестороннее воцерковление детей и юношества, на усвоение учащимися христианских нравственных норм и на активное включение их в церковную жизнь. Для достижения этой цели наряду с учебным процессом необходимо уделять значительное внимание организации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внеучебной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деятельности церковно-приходских школ: паломнических поездок, летних лагерей, участия в крестных ходах, подготовки рождественских и пасхальных спектаклей, хорового пения и художественного творчества, участия детей и подростков в социальном служении прихода.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Настоятель прихода должен иметь особое попечение о повышении уровня богословских и педагогических знаний преподавателей, воспитателей и руководителей церковно-приходских школ.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Современный кризис семьи и традиционных семейных ценностей побуждает Церковь уделять особое внимание подготовке верующих к Таинству Брака и духовно-просветительской работе с семьей.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 xml:space="preserve">По причине 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невоцерковленности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 xml:space="preserve"> большинства вступающих в церковный брак представляется необходимым установить перед Таинством Брака обязательные подготовительные беседы, во время которых священнослужитель или катехизатор-мирянин должен разъяснить вступающим в брак важность и ответственность предпринимаемого ими шага, раскрыть христианское понимание любви между мужчиной и женщиной, объяснить смысл и значение семейной жизни в свете Священного Писания и православного учения о спасении.</w:t>
      </w:r>
      <w:proofErr w:type="gramEnd"/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Церковное попечение о семье должно заключаться в подготовке молодежи к вступлению в брак и духовной поддержке семьи после ее создания.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Большое значение имеет размещение и распространение духовно-просветительской информации в родильных домах и женских консультациях, проведение катехизических бесед о христианском понимании любви и брака со старшеклассниками общеобразовательных школ и студентами средне-специальных и высших учебных заведений. Важным направлением развития духовно-просветительской деятельности Церкви является создание и организация работы различных форм православных консультаций по вопросам семьи и брака.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b/>
          <w:bCs/>
          <w:lang w:eastAsia="ru-RU"/>
        </w:rPr>
        <w:t>***</w:t>
      </w:r>
    </w:p>
    <w:p w:rsidR="0048340F" w:rsidRPr="0048340F" w:rsidRDefault="0048340F" w:rsidP="00483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340F">
        <w:rPr>
          <w:rFonts w:ascii="Times New Roman" w:eastAsia="Times New Roman" w:hAnsi="Times New Roman" w:cs="Times New Roman"/>
          <w:lang w:eastAsia="ru-RU"/>
        </w:rPr>
        <w:t>Православная Церковь обладает богатым и разнообразным опытом просветительской деятельности, основанной на Священном Писании и святоотеческой традиции. Современный мир, переживающий состояние духовно-нравственного кризиса, остро нуждается в живом христианском свидетельстве о Церкви, которая совершает «разумное служение» (Рим. 12:1) Богу и учит всякого человека поклоняться Ему «в духе и истине» (Ин. 4:24). Жизнь настойчиво требует актуализации накопленного в веках благодатного опыта просветительского служения и его творческого использования в наше время. «Иисус Христос вчера и сегодня и во веки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 xml:space="preserve"> Т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>от же» (Евр. 13:8), Он есть «путь и истина и жизнь» (Ин. 14:6) для людей всех времён, культур и народов. И сегодня, как прежде, Господь призывает</w:t>
      </w:r>
      <w:proofErr w:type="gramStart"/>
      <w:r w:rsidRPr="0048340F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48340F">
        <w:rPr>
          <w:rFonts w:ascii="Times New Roman" w:eastAsia="Times New Roman" w:hAnsi="Times New Roman" w:cs="Times New Roman"/>
          <w:lang w:eastAsia="ru-RU"/>
        </w:rPr>
        <w:t>вою Церковь ревностно совершать «служение слова» (</w:t>
      </w:r>
      <w:proofErr w:type="spellStart"/>
      <w:r w:rsidRPr="0048340F">
        <w:rPr>
          <w:rFonts w:ascii="Times New Roman" w:eastAsia="Times New Roman" w:hAnsi="Times New Roman" w:cs="Times New Roman"/>
          <w:lang w:eastAsia="ru-RU"/>
        </w:rPr>
        <w:t>Деян</w:t>
      </w:r>
      <w:proofErr w:type="spellEnd"/>
      <w:r w:rsidRPr="0048340F">
        <w:rPr>
          <w:rFonts w:ascii="Times New Roman" w:eastAsia="Times New Roman" w:hAnsi="Times New Roman" w:cs="Times New Roman"/>
          <w:lang w:eastAsia="ru-RU"/>
        </w:rPr>
        <w:t>. 6:4), чтобы помочь современному человеку найти путь к Богу, познать истину и обрести вечную жизнь в Царстве Божием.</w:t>
      </w:r>
    </w:p>
    <w:p w:rsidR="00D212D3" w:rsidRDefault="0048340F" w:rsidP="0048340F">
      <w:pPr>
        <w:jc w:val="both"/>
      </w:pPr>
      <w:bookmarkStart w:id="0" w:name="_GoBack"/>
      <w:bookmarkEnd w:id="0"/>
    </w:p>
    <w:sectPr w:rsidR="00D212D3" w:rsidSect="0048340F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C60"/>
    <w:multiLevelType w:val="multilevel"/>
    <w:tmpl w:val="0576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D61AD"/>
    <w:multiLevelType w:val="multilevel"/>
    <w:tmpl w:val="F66E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D04B7"/>
    <w:multiLevelType w:val="multilevel"/>
    <w:tmpl w:val="FACA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C4DF8"/>
    <w:multiLevelType w:val="multilevel"/>
    <w:tmpl w:val="ACA4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D24C7"/>
    <w:multiLevelType w:val="multilevel"/>
    <w:tmpl w:val="2E3A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11C8F"/>
    <w:multiLevelType w:val="multilevel"/>
    <w:tmpl w:val="9D8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F0244"/>
    <w:multiLevelType w:val="multilevel"/>
    <w:tmpl w:val="5902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0F"/>
    <w:rsid w:val="000817DB"/>
    <w:rsid w:val="0048340F"/>
    <w:rsid w:val="007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340F"/>
    <w:rPr>
      <w:color w:val="0000FF"/>
      <w:u w:val="single"/>
    </w:rPr>
  </w:style>
  <w:style w:type="paragraph" w:customStyle="1" w:styleId="text">
    <w:name w:val="text"/>
    <w:basedOn w:val="a"/>
    <w:rsid w:val="0048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40F"/>
    <w:rPr>
      <w:i/>
      <w:iCs/>
    </w:rPr>
  </w:style>
  <w:style w:type="character" w:styleId="a5">
    <w:name w:val="Strong"/>
    <w:basedOn w:val="a0"/>
    <w:uiPriority w:val="22"/>
    <w:qFormat/>
    <w:rsid w:val="004834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340F"/>
    <w:rPr>
      <w:color w:val="0000FF"/>
      <w:u w:val="single"/>
    </w:rPr>
  </w:style>
  <w:style w:type="paragraph" w:customStyle="1" w:styleId="text">
    <w:name w:val="text"/>
    <w:basedOn w:val="a"/>
    <w:rsid w:val="0048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40F"/>
    <w:rPr>
      <w:i/>
      <w:iCs/>
    </w:rPr>
  </w:style>
  <w:style w:type="character" w:styleId="a5">
    <w:name w:val="Strong"/>
    <w:basedOn w:val="a0"/>
    <w:uiPriority w:val="22"/>
    <w:qFormat/>
    <w:rsid w:val="0048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140255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triarchia.ru/db/text/659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triarchia.ru/db/text/1909396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3483</Words>
  <Characters>19855</Characters>
  <Application>Microsoft Office Word</Application>
  <DocSecurity>0</DocSecurity>
  <Lines>165</Lines>
  <Paragraphs>46</Paragraphs>
  <ScaleCrop>false</ScaleCrop>
  <Company>ГОУ СПО ПРК</Company>
  <LinksUpToDate>false</LinksUpToDate>
  <CharactersWithSpaces>23292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2016-09-21T05:48:00Z</dcterms:created>
  <dcterms:modified xsi:type="dcterms:W3CDTF">2016-09-21T05:52:00Z</dcterms:modified>
</cp:coreProperties>
</file>